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17E" w:rsidRPr="00F016C8" w:rsidRDefault="00A7217E" w:rsidP="00A7217E">
      <w:pPr>
        <w:pStyle w:val="BodyText"/>
        <w:ind w:left="478"/>
        <w:rPr>
          <w:rFonts w:ascii="Arial" w:hAnsi="Arial" w:cs="Arial"/>
          <w:sz w:val="20"/>
        </w:rPr>
      </w:pPr>
      <w:r w:rsidRPr="004C6305">
        <w:rPr>
          <w:rFonts w:ascii="Arial" w:hAnsi="Arial" w:cs="Arial"/>
          <w:noProof/>
          <w:sz w:val="20"/>
        </w:rPr>
      </w:r>
      <w:r>
        <w:rPr>
          <w:rFonts w:ascii="Arial" w:hAnsi="Arial" w:cs="Arial"/>
          <w:noProof/>
          <w:sz w:val="20"/>
        </w:rPr>
        <w:pict>
          <v:group id="Group 3" o:spid="_x0000_s1026" style="width:398.85pt;height:61.05pt;mso-position-horizontal-relative:char;mso-position-vertical-relative:line" coordsize="7977,122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7" o:spid="_x0000_s1027" type="#_x0000_t75" style="position:absolute;width:1278;height:122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">
              <v:imagedata r:id="rId4" o:title=""/>
            </v:shape>
            <v:shape id="Picture 6" o:spid="_x0000_s1028" type="#_x0000_t75" style="position:absolute;left:1273;top:200;width:2918;height:10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">
              <v:imagedata r:id="rId5" o:title=""/>
            </v:shape>
            <v:shape id="Picture 5" o:spid="_x0000_s1029" type="#_x0000_t75" style="position:absolute;left:4186;top:231;width:2508;height:98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">
              <v:imagedata r:id="rId6" o:title=""/>
            </v:shape>
            <v:shape id="Picture 4" o:spid="_x0000_s1030" type="#_x0000_t75" style="position:absolute;left:6690;top:355;width:1287;height:86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">
              <v:imagedata r:id="rId7" o:title=""/>
            </v:shape>
            <w10:wrap type="none"/>
            <w10:anchorlock/>
          </v:group>
        </w:pict>
      </w:r>
    </w:p>
    <w:p w:rsidR="00A7217E" w:rsidRPr="00F016C8" w:rsidRDefault="00A7217E" w:rsidP="00A7217E">
      <w:pPr>
        <w:pStyle w:val="BodyText"/>
        <w:spacing w:before="2"/>
        <w:rPr>
          <w:rFonts w:ascii="Arial" w:hAnsi="Arial" w:cs="Arial"/>
          <w:b/>
          <w:sz w:val="9"/>
        </w:rPr>
      </w:pPr>
    </w:p>
    <w:p w:rsidR="00A7217E" w:rsidRPr="00F016C8" w:rsidRDefault="00A7217E" w:rsidP="00A7217E">
      <w:pPr>
        <w:pStyle w:val="Heading41"/>
        <w:spacing w:before="58"/>
        <w:ind w:left="2699"/>
        <w:rPr>
          <w:rFonts w:ascii="Arial" w:hAnsi="Arial" w:cs="Arial"/>
          <w:lang w:val="el-GR"/>
        </w:rPr>
      </w:pPr>
      <w:r w:rsidRPr="00F016C8">
        <w:rPr>
          <w:rFonts w:ascii="Arial" w:hAnsi="Arial" w:cs="Arial"/>
          <w:lang w:val="el-GR"/>
        </w:rPr>
        <w:t>ΣΥ</w:t>
      </w:r>
      <w:r w:rsidRPr="00F016C8">
        <w:rPr>
          <w:rFonts w:ascii="Arial" w:hAnsi="Arial" w:cs="Arial"/>
        </w:rPr>
        <w:t>MBA</w:t>
      </w:r>
      <w:r w:rsidRPr="00F016C8">
        <w:rPr>
          <w:rFonts w:ascii="Arial" w:hAnsi="Arial" w:cs="Arial"/>
          <w:lang w:val="el-GR"/>
        </w:rPr>
        <w:t>ΣΗ ΠΡΟΜΗΘΕΙΑΣ ΕΞΟΠΛΙΣΜΟΥ</w:t>
      </w:r>
    </w:p>
    <w:p w:rsidR="00A7217E" w:rsidRPr="00F016C8" w:rsidRDefault="00A7217E" w:rsidP="00A7217E">
      <w:pPr>
        <w:pStyle w:val="BodyText"/>
        <w:spacing w:before="6"/>
        <w:rPr>
          <w:rFonts w:ascii="Arial" w:hAnsi="Arial" w:cs="Arial"/>
          <w:b/>
          <w:sz w:val="17"/>
          <w:lang w:val="el-GR"/>
        </w:rPr>
      </w:pPr>
    </w:p>
    <w:p w:rsidR="00A7217E" w:rsidRPr="00F016C8" w:rsidRDefault="00A7217E" w:rsidP="00A7217E">
      <w:pPr>
        <w:spacing w:before="1"/>
        <w:ind w:left="2812"/>
        <w:rPr>
          <w:rFonts w:ascii="Arial" w:hAnsi="Arial" w:cs="Arial"/>
          <w:b/>
          <w:lang w:val="el-GR"/>
        </w:rPr>
      </w:pPr>
      <w:r w:rsidRPr="00F016C8">
        <w:rPr>
          <w:rFonts w:ascii="Arial" w:hAnsi="Arial" w:cs="Arial"/>
          <w:b/>
          <w:lang w:val="el-GR"/>
        </w:rPr>
        <w:t>(μετά από διενέργεια διαγωνισμού)</w:t>
      </w:r>
    </w:p>
    <w:p w:rsidR="00A7217E" w:rsidRPr="00F016C8" w:rsidRDefault="00A7217E" w:rsidP="00A7217E">
      <w:pPr>
        <w:pStyle w:val="BodyText"/>
        <w:rPr>
          <w:rFonts w:ascii="Arial" w:hAnsi="Arial" w:cs="Arial"/>
          <w:b/>
          <w:lang w:val="el-GR"/>
        </w:rPr>
      </w:pPr>
    </w:p>
    <w:p w:rsidR="00A7217E" w:rsidRPr="00F016C8" w:rsidRDefault="00A7217E" w:rsidP="00A7217E">
      <w:pPr>
        <w:pStyle w:val="BodyText"/>
        <w:rPr>
          <w:rFonts w:ascii="Arial" w:hAnsi="Arial" w:cs="Arial"/>
          <w:b/>
          <w:lang w:val="el-GR"/>
        </w:rPr>
      </w:pPr>
    </w:p>
    <w:p w:rsidR="00A7217E" w:rsidRPr="00692FF1" w:rsidRDefault="00A7217E" w:rsidP="00A7217E">
      <w:pPr>
        <w:jc w:val="both"/>
        <w:rPr>
          <w:rFonts w:ascii="Arial" w:hAnsi="Arial" w:cs="Arial"/>
          <w:sz w:val="20"/>
          <w:szCs w:val="20"/>
          <w:lang w:val="el-GR"/>
        </w:rPr>
      </w:pPr>
      <w:r w:rsidRPr="00692FF1">
        <w:rPr>
          <w:rFonts w:ascii="Arial" w:hAnsi="Arial" w:cs="Arial"/>
          <w:sz w:val="20"/>
          <w:szCs w:val="20"/>
          <w:lang w:val="el-GR"/>
        </w:rPr>
        <w:t>Στη Θεσσαλονίκη σήμερα, την  /  /     ,  στα γραφεία του Οργανισμού Αντισεισμικού Σχεδιασμού και Προστασίας (ΟΑΣΠ) στην Θεσσαλονίκη, που βρίσκονται επί της οδού Δασυλλίου, στους Ελαιώνες Πυλαίας, οι κάτωθι συμβαλλόμενοι:</w:t>
      </w:r>
    </w:p>
    <w:p w:rsidR="00A7217E" w:rsidRPr="00692FF1" w:rsidRDefault="00A7217E" w:rsidP="00A7217E">
      <w:pPr>
        <w:jc w:val="both"/>
        <w:rPr>
          <w:rFonts w:ascii="Arial" w:hAnsi="Arial" w:cs="Arial"/>
          <w:sz w:val="20"/>
          <w:szCs w:val="20"/>
          <w:lang w:val="el-GR"/>
        </w:rPr>
      </w:pPr>
    </w:p>
    <w:p w:rsidR="00A7217E" w:rsidRPr="00692FF1" w:rsidRDefault="00A7217E" w:rsidP="00A7217E">
      <w:pPr>
        <w:jc w:val="both"/>
        <w:rPr>
          <w:rFonts w:ascii="Arial" w:hAnsi="Arial" w:cs="Arial"/>
          <w:sz w:val="20"/>
          <w:szCs w:val="20"/>
          <w:lang w:val="el-GR"/>
        </w:rPr>
      </w:pPr>
      <w:r w:rsidRPr="00692FF1">
        <w:rPr>
          <w:rFonts w:ascii="Arial" w:hAnsi="Arial" w:cs="Arial"/>
          <w:sz w:val="20"/>
          <w:szCs w:val="20"/>
          <w:lang w:val="el-GR"/>
        </w:rPr>
        <w:t xml:space="preserve">α)  </w:t>
      </w:r>
      <w:r w:rsidRPr="00692FF1">
        <w:rPr>
          <w:rFonts w:ascii="Arial" w:hAnsi="Arial" w:cs="Arial"/>
          <w:sz w:val="20"/>
          <w:szCs w:val="20"/>
          <w:lang w:val="el-GR"/>
        </w:rPr>
        <w:tab/>
        <w:t xml:space="preserve">Ο Οργανισμός Αντισεισμικού Σχεδιασμού και Προστασίας, ο οποίος εκπροσωπείται νόμιμα, για την υπογραφή της παρούσας, από τον Πρόεδρο του Δ.Σ. του ΟΑΣΠ, κ. Ευθύμιο Λέκκα, καθηγητή ΕΚΠΑ, σύμφωνα με την υπ’ </w:t>
      </w:r>
      <w:proofErr w:type="spellStart"/>
      <w:r w:rsidRPr="00692FF1">
        <w:rPr>
          <w:rFonts w:ascii="Arial" w:hAnsi="Arial" w:cs="Arial"/>
          <w:sz w:val="20"/>
          <w:szCs w:val="20"/>
          <w:lang w:val="el-GR"/>
        </w:rPr>
        <w:t>αρίθμ</w:t>
      </w:r>
      <w:proofErr w:type="spellEnd"/>
      <w:r w:rsidRPr="00692FF1">
        <w:rPr>
          <w:rFonts w:ascii="Arial" w:hAnsi="Arial" w:cs="Arial"/>
          <w:sz w:val="20"/>
          <w:szCs w:val="20"/>
          <w:lang w:val="el-GR"/>
        </w:rPr>
        <w:t>.  Απόφαση του Δ.Σ. του ΟΑΣΠ,  και</w:t>
      </w:r>
    </w:p>
    <w:p w:rsidR="00A7217E" w:rsidRPr="00692FF1" w:rsidRDefault="00A7217E" w:rsidP="00A7217E">
      <w:pPr>
        <w:jc w:val="both"/>
        <w:rPr>
          <w:rFonts w:ascii="Arial" w:hAnsi="Arial" w:cs="Arial"/>
          <w:sz w:val="20"/>
          <w:szCs w:val="20"/>
          <w:lang w:val="el-GR"/>
        </w:rPr>
      </w:pPr>
      <w:r w:rsidRPr="00692FF1">
        <w:rPr>
          <w:rFonts w:ascii="Arial" w:hAnsi="Arial" w:cs="Arial"/>
          <w:sz w:val="20"/>
          <w:szCs w:val="20"/>
          <w:lang w:val="el-GR"/>
        </w:rPr>
        <w:t>και</w:t>
      </w:r>
      <w:r w:rsidRPr="00692FF1">
        <w:rPr>
          <w:rFonts w:ascii="Arial" w:hAnsi="Arial" w:cs="Arial"/>
          <w:sz w:val="20"/>
          <w:szCs w:val="20"/>
          <w:lang w:val="el-GR"/>
        </w:rPr>
        <w:tab/>
      </w:r>
    </w:p>
    <w:p w:rsidR="00A7217E" w:rsidRPr="00E261D3" w:rsidRDefault="00A7217E" w:rsidP="00A7217E">
      <w:pPr>
        <w:jc w:val="both"/>
        <w:rPr>
          <w:rFonts w:ascii="Arial" w:hAnsi="Arial" w:cs="Arial"/>
          <w:sz w:val="20"/>
          <w:szCs w:val="20"/>
          <w:lang w:val="el-GR"/>
        </w:rPr>
      </w:pPr>
      <w:r w:rsidRPr="00E261D3">
        <w:rPr>
          <w:rFonts w:ascii="Arial" w:hAnsi="Arial" w:cs="Arial"/>
          <w:sz w:val="20"/>
          <w:szCs w:val="20"/>
          <w:lang w:val="el-GR"/>
        </w:rPr>
        <w:t>β)</w:t>
      </w:r>
      <w:r w:rsidRPr="00E261D3">
        <w:rPr>
          <w:rFonts w:ascii="Arial" w:hAnsi="Arial" w:cs="Arial"/>
          <w:sz w:val="20"/>
          <w:szCs w:val="20"/>
          <w:lang w:val="el-GR"/>
        </w:rPr>
        <w:tab/>
        <w:t>η</w:t>
      </w:r>
      <w:r w:rsidRPr="00E261D3">
        <w:rPr>
          <w:rFonts w:ascii="Arial" w:hAnsi="Arial" w:cs="Arial"/>
          <w:sz w:val="20"/>
          <w:szCs w:val="20"/>
          <w:lang w:val="el-GR"/>
        </w:rPr>
        <w:tab/>
        <w:t xml:space="preserve">εταιρία </w:t>
      </w:r>
      <w:r w:rsidRPr="00E261D3">
        <w:rPr>
          <w:rFonts w:ascii="Arial" w:hAnsi="Arial" w:cs="Arial"/>
          <w:sz w:val="20"/>
          <w:szCs w:val="20"/>
          <w:lang w:val="el-GR"/>
        </w:rPr>
        <w:tab/>
        <w:t>με</w:t>
      </w:r>
      <w:r w:rsidRPr="00E261D3">
        <w:rPr>
          <w:rFonts w:ascii="Arial" w:hAnsi="Arial" w:cs="Arial"/>
          <w:sz w:val="20"/>
          <w:szCs w:val="20"/>
          <w:lang w:val="el-GR"/>
        </w:rPr>
        <w:tab/>
        <w:t>την</w:t>
      </w:r>
      <w:r w:rsidRPr="00E261D3">
        <w:rPr>
          <w:rFonts w:ascii="Arial" w:hAnsi="Arial" w:cs="Arial"/>
          <w:sz w:val="20"/>
          <w:szCs w:val="20"/>
          <w:lang w:val="el-GR"/>
        </w:rPr>
        <w:tab/>
        <w:t>επωνυμία</w:t>
      </w:r>
    </w:p>
    <w:p w:rsidR="00A7217E" w:rsidRPr="00692FF1" w:rsidRDefault="00A7217E" w:rsidP="00A7217E">
      <w:pPr>
        <w:jc w:val="both"/>
        <w:rPr>
          <w:rFonts w:ascii="Arial" w:hAnsi="Arial" w:cs="Arial"/>
          <w:sz w:val="20"/>
          <w:szCs w:val="20"/>
          <w:lang w:val="el-GR"/>
        </w:rPr>
      </w:pPr>
      <w:r w:rsidRPr="00692FF1">
        <w:rPr>
          <w:rFonts w:ascii="Arial" w:hAnsi="Arial" w:cs="Arial"/>
          <w:sz w:val="20"/>
          <w:szCs w:val="20"/>
          <w:lang w:val="el-GR"/>
        </w:rPr>
        <w:t>...............................................................................................................</w:t>
      </w:r>
      <w:r w:rsidRPr="00692FF1">
        <w:rPr>
          <w:rFonts w:ascii="Arial" w:hAnsi="Arial" w:cs="Arial"/>
          <w:sz w:val="20"/>
          <w:szCs w:val="20"/>
          <w:lang w:val="el-GR"/>
        </w:rPr>
        <w:tab/>
        <w:t>,</w:t>
      </w:r>
      <w:r w:rsidRPr="00692FF1">
        <w:rPr>
          <w:rFonts w:ascii="Arial" w:hAnsi="Arial" w:cs="Arial"/>
          <w:sz w:val="20"/>
          <w:szCs w:val="20"/>
          <w:lang w:val="el-GR"/>
        </w:rPr>
        <w:tab/>
        <w:t>που</w:t>
      </w:r>
      <w:r w:rsidRPr="00692FF1">
        <w:rPr>
          <w:rFonts w:ascii="Arial" w:hAnsi="Arial" w:cs="Arial"/>
          <w:sz w:val="20"/>
          <w:szCs w:val="20"/>
          <w:lang w:val="el-GR"/>
        </w:rPr>
        <w:tab/>
        <w:t>εδρεύει</w:t>
      </w:r>
      <w:r w:rsidRPr="00692FF1">
        <w:rPr>
          <w:rFonts w:ascii="Arial" w:hAnsi="Arial" w:cs="Arial"/>
          <w:sz w:val="20"/>
          <w:szCs w:val="20"/>
          <w:lang w:val="el-GR"/>
        </w:rPr>
        <w:tab/>
        <w:t>στ</w:t>
      </w:r>
    </w:p>
    <w:p w:rsidR="00A7217E" w:rsidRPr="00692FF1" w:rsidRDefault="00A7217E" w:rsidP="00A7217E">
      <w:pPr>
        <w:jc w:val="both"/>
        <w:rPr>
          <w:rFonts w:ascii="Arial" w:hAnsi="Arial" w:cs="Arial"/>
          <w:sz w:val="20"/>
          <w:szCs w:val="20"/>
          <w:lang w:val="el-GR"/>
        </w:rPr>
      </w:pPr>
      <w:r w:rsidRPr="00692FF1">
        <w:rPr>
          <w:rFonts w:ascii="Arial" w:hAnsi="Arial" w:cs="Arial"/>
          <w:sz w:val="20"/>
          <w:szCs w:val="20"/>
          <w:lang w:val="el-GR"/>
        </w:rPr>
        <w:t>…………………….., οδός ......................................., ΑΦΜ ............................, ΔΟΥ ......................... και εκπροσωπείται νόμιμα από ............................................... ............</w:t>
      </w:r>
    </w:p>
    <w:p w:rsidR="00A7217E" w:rsidRPr="00692FF1" w:rsidRDefault="00A7217E" w:rsidP="00A7217E">
      <w:pPr>
        <w:jc w:val="both"/>
        <w:rPr>
          <w:rFonts w:ascii="Arial" w:hAnsi="Arial" w:cs="Arial"/>
          <w:sz w:val="20"/>
          <w:szCs w:val="20"/>
          <w:lang w:val="el-GR"/>
        </w:rPr>
      </w:pPr>
      <w:r w:rsidRPr="00692FF1">
        <w:rPr>
          <w:rFonts w:ascii="Arial" w:hAnsi="Arial" w:cs="Arial"/>
          <w:sz w:val="20"/>
          <w:szCs w:val="20"/>
          <w:lang w:val="el-GR"/>
        </w:rPr>
        <w:t>συμφώνησαν και αποδέχτηκαν τα ακόλουθα:</w:t>
      </w:r>
    </w:p>
    <w:p w:rsidR="00A7217E" w:rsidRPr="00692FF1" w:rsidRDefault="00A7217E" w:rsidP="00A7217E">
      <w:pPr>
        <w:jc w:val="both"/>
        <w:rPr>
          <w:rFonts w:ascii="Arial" w:hAnsi="Arial" w:cs="Arial"/>
          <w:sz w:val="20"/>
          <w:szCs w:val="20"/>
          <w:lang w:val="el-GR"/>
        </w:rPr>
      </w:pPr>
      <w:r w:rsidRPr="00692FF1">
        <w:rPr>
          <w:rFonts w:ascii="Arial" w:hAnsi="Arial" w:cs="Arial"/>
          <w:sz w:val="20"/>
          <w:szCs w:val="20"/>
          <w:lang w:val="el-GR"/>
        </w:rPr>
        <w:t xml:space="preserve">Ο πρώτος συμβαλλόμενος, ως ανάδοχος του έργου με τίτλο «Ελληνικό σύστημα παρατήρησης Λιθόσφαιρας Υποέργο Εξοπλισμού» η οποία έχει ενταχθεί στο Επιχειρησιακό Πρόγραμμα «ΕΣΠΑ 2014 – 2020, Ε.Π. Ανταγωνιστικότητα – Επιχειρηματικότητα – Καινοτομία, Ερευνητικές Υποδομές 2014 </w:t>
      </w:r>
      <w:r w:rsidRPr="00692FF1">
        <w:rPr>
          <w:rFonts w:cs="Arial"/>
          <w:sz w:val="20"/>
          <w:szCs w:val="20"/>
          <w:lang w:val="el-GR"/>
        </w:rPr>
        <w:t>‐</w:t>
      </w:r>
      <w:r w:rsidRPr="00692FF1">
        <w:rPr>
          <w:rFonts w:ascii="Arial" w:hAnsi="Arial" w:cs="Arial"/>
          <w:sz w:val="20"/>
          <w:szCs w:val="20"/>
          <w:lang w:val="el-GR"/>
        </w:rPr>
        <w:t xml:space="preserve"> 2020» με βάση την με </w:t>
      </w:r>
      <w:proofErr w:type="spellStart"/>
      <w:r w:rsidRPr="00692FF1">
        <w:rPr>
          <w:rFonts w:ascii="Arial" w:hAnsi="Arial" w:cs="Arial"/>
          <w:sz w:val="20"/>
          <w:szCs w:val="20"/>
          <w:lang w:val="el-GR"/>
        </w:rPr>
        <w:t>αριθμ</w:t>
      </w:r>
      <w:proofErr w:type="spellEnd"/>
      <w:r w:rsidRPr="00692FF1">
        <w:rPr>
          <w:rFonts w:ascii="Arial" w:hAnsi="Arial" w:cs="Arial"/>
          <w:sz w:val="20"/>
          <w:szCs w:val="20"/>
          <w:lang w:val="el-GR"/>
        </w:rPr>
        <w:t>. 5537/1668/</w:t>
      </w:r>
      <w:r w:rsidRPr="00E261D3">
        <w:rPr>
          <w:rFonts w:ascii="Arial" w:hAnsi="Arial" w:cs="Arial"/>
          <w:sz w:val="20"/>
          <w:szCs w:val="20"/>
        </w:rPr>
        <w:t>A</w:t>
      </w:r>
      <w:r w:rsidRPr="00692FF1">
        <w:rPr>
          <w:rFonts w:ascii="Arial" w:hAnsi="Arial" w:cs="Arial"/>
          <w:sz w:val="20"/>
          <w:szCs w:val="20"/>
          <w:lang w:val="el-GR"/>
        </w:rPr>
        <w:t>2 31/10/2017 απόφαση ένταξης της Πράξης με τίτλο «</w:t>
      </w:r>
      <w:r w:rsidRPr="00E261D3">
        <w:rPr>
          <w:rFonts w:ascii="Arial" w:hAnsi="Arial" w:cs="Arial"/>
          <w:sz w:val="20"/>
          <w:szCs w:val="20"/>
        </w:rPr>
        <w:t>Hellenic</w:t>
      </w:r>
      <w:r w:rsidRPr="00692FF1">
        <w:rPr>
          <w:rFonts w:ascii="Arial" w:hAnsi="Arial" w:cs="Arial"/>
          <w:sz w:val="20"/>
          <w:szCs w:val="20"/>
          <w:lang w:val="el-GR"/>
        </w:rPr>
        <w:t xml:space="preserve"> </w:t>
      </w:r>
      <w:r w:rsidRPr="00E261D3">
        <w:rPr>
          <w:rFonts w:ascii="Arial" w:hAnsi="Arial" w:cs="Arial"/>
          <w:sz w:val="20"/>
          <w:szCs w:val="20"/>
        </w:rPr>
        <w:t>Plate</w:t>
      </w:r>
      <w:r w:rsidRPr="00692FF1">
        <w:rPr>
          <w:rFonts w:ascii="Arial" w:hAnsi="Arial" w:cs="Arial"/>
          <w:sz w:val="20"/>
          <w:szCs w:val="20"/>
          <w:lang w:val="el-GR"/>
        </w:rPr>
        <w:t xml:space="preserve"> </w:t>
      </w:r>
      <w:r w:rsidRPr="00E261D3">
        <w:rPr>
          <w:rFonts w:ascii="Arial" w:hAnsi="Arial" w:cs="Arial"/>
          <w:sz w:val="20"/>
          <w:szCs w:val="20"/>
        </w:rPr>
        <w:t>Observing</w:t>
      </w:r>
      <w:r w:rsidRPr="00692FF1">
        <w:rPr>
          <w:rFonts w:ascii="Arial" w:hAnsi="Arial" w:cs="Arial"/>
          <w:sz w:val="20"/>
          <w:szCs w:val="20"/>
          <w:lang w:val="el-GR"/>
        </w:rPr>
        <w:t xml:space="preserve"> </w:t>
      </w:r>
      <w:r w:rsidRPr="00E261D3">
        <w:rPr>
          <w:rFonts w:ascii="Arial" w:hAnsi="Arial" w:cs="Arial"/>
          <w:sz w:val="20"/>
          <w:szCs w:val="20"/>
        </w:rPr>
        <w:t>System</w:t>
      </w:r>
      <w:r w:rsidRPr="00692FF1">
        <w:rPr>
          <w:rFonts w:ascii="Arial" w:hAnsi="Arial" w:cs="Arial"/>
          <w:sz w:val="20"/>
          <w:szCs w:val="20"/>
          <w:lang w:val="el-GR"/>
        </w:rPr>
        <w:t xml:space="preserve"> (</w:t>
      </w:r>
      <w:r w:rsidRPr="00E261D3">
        <w:rPr>
          <w:rFonts w:ascii="Arial" w:hAnsi="Arial" w:cs="Arial"/>
          <w:sz w:val="20"/>
          <w:szCs w:val="20"/>
        </w:rPr>
        <w:t>HELPOS</w:t>
      </w:r>
      <w:r w:rsidRPr="00692FF1">
        <w:rPr>
          <w:rFonts w:ascii="Arial" w:hAnsi="Arial" w:cs="Arial"/>
          <w:sz w:val="20"/>
          <w:szCs w:val="20"/>
          <w:lang w:val="el-GR"/>
        </w:rPr>
        <w:t xml:space="preserve">) Ελληνικό Σύστημα Παρακολούθησης της Λιθόσφαιρας» και έχει λάβει κωδικό </w:t>
      </w:r>
      <w:r w:rsidRPr="00E261D3">
        <w:rPr>
          <w:rFonts w:ascii="Arial" w:hAnsi="Arial" w:cs="Arial"/>
          <w:sz w:val="20"/>
          <w:szCs w:val="20"/>
        </w:rPr>
        <w:t>MIS</w:t>
      </w:r>
      <w:r w:rsidRPr="00692FF1">
        <w:rPr>
          <w:rFonts w:ascii="Arial" w:hAnsi="Arial" w:cs="Arial"/>
          <w:sz w:val="20"/>
          <w:szCs w:val="20"/>
          <w:lang w:val="el-GR"/>
        </w:rPr>
        <w:t xml:space="preserve"> 5002697 στο Ε.Π. «Ανταγωνιστικότητα, Επιχειρηματικότητα &amp; Καινοτομία. Η παρούσα σύμβαση χρηματοδοτείται από την Ευρωπαϊκή Ένωση (Ευρωπαϊκό Ταμείο Περιφερειακής Ανάπτυξης) και από εθνικούς πόρους μέσω του ΠΔΕ, με επιστημονικά υπεύθυνη τον κα </w:t>
      </w:r>
      <w:proofErr w:type="spellStart"/>
      <w:r w:rsidRPr="00692FF1">
        <w:rPr>
          <w:rFonts w:ascii="Arial" w:hAnsi="Arial" w:cs="Arial"/>
          <w:sz w:val="20"/>
          <w:szCs w:val="20"/>
          <w:lang w:val="el-GR"/>
        </w:rPr>
        <w:t>Κυρατζή</w:t>
      </w:r>
      <w:proofErr w:type="spellEnd"/>
      <w:r w:rsidRPr="00692FF1">
        <w:rPr>
          <w:rFonts w:ascii="Arial" w:hAnsi="Arial" w:cs="Arial"/>
          <w:sz w:val="20"/>
          <w:szCs w:val="20"/>
          <w:lang w:val="el-GR"/>
        </w:rPr>
        <w:t xml:space="preserve"> Αναστασία, αναθέτει στο δεύτερο συμβαλλόμενο την προμήθεια, εγκατάσταση και θέση σε λειτουργία του εξοπλισμού .................., όπως </w:t>
      </w:r>
      <w:r w:rsidRPr="00E261D3">
        <w:rPr>
          <w:rFonts w:ascii="Arial" w:hAnsi="Arial" w:cs="Arial"/>
          <w:sz w:val="20"/>
          <w:szCs w:val="20"/>
        </w:rPr>
        <w:t>o</w:t>
      </w:r>
      <w:r w:rsidRPr="00692FF1">
        <w:rPr>
          <w:rFonts w:ascii="Arial" w:hAnsi="Arial" w:cs="Arial"/>
          <w:sz w:val="20"/>
          <w:szCs w:val="20"/>
          <w:lang w:val="el-GR"/>
        </w:rPr>
        <w:t xml:space="preserve"> εξοπλισμός αυτός περιλαμβάνεται τόσο στις τεχνικές προδιαγραφές του 01/2019 διαγωνισμού που διενεργήθηκε την 21/06/2019, όσο και στην από ..................... τεχνική προσφορά του δεύτερου συμβαλλομένου </w:t>
      </w:r>
      <w:r w:rsidRPr="00692FF1">
        <w:rPr>
          <w:rFonts w:cs="Arial"/>
          <w:sz w:val="20"/>
          <w:szCs w:val="20"/>
          <w:lang w:val="el-GR"/>
        </w:rPr>
        <w:t>‐</w:t>
      </w:r>
      <w:r w:rsidRPr="00692FF1">
        <w:rPr>
          <w:rFonts w:ascii="Arial" w:hAnsi="Arial" w:cs="Arial"/>
          <w:sz w:val="20"/>
          <w:szCs w:val="20"/>
          <w:lang w:val="el-GR"/>
        </w:rPr>
        <w:t xml:space="preserve"> προμηθευτή, που αποτελούν αναπόσπαστα τμήματα της παρούσας σύμβασης. Στο δεύτερο συμβαλλόμενο κατακυρώθηκε η εν λόγω προμήθεια σύμφωνα με την υπ’ αριθ. </w:t>
      </w:r>
      <w:proofErr w:type="spellStart"/>
      <w:r w:rsidRPr="00692FF1">
        <w:rPr>
          <w:rFonts w:ascii="Arial" w:hAnsi="Arial" w:cs="Arial"/>
          <w:sz w:val="20"/>
          <w:szCs w:val="20"/>
          <w:lang w:val="el-GR"/>
        </w:rPr>
        <w:t>Πρωτ</w:t>
      </w:r>
      <w:proofErr w:type="spellEnd"/>
      <w:r w:rsidRPr="00692FF1">
        <w:rPr>
          <w:rFonts w:ascii="Arial" w:hAnsi="Arial" w:cs="Arial"/>
          <w:sz w:val="20"/>
          <w:szCs w:val="20"/>
          <w:lang w:val="el-GR"/>
        </w:rPr>
        <w:t>. ....... απόφαση της Επιτροπής Ερευνών.</w:t>
      </w:r>
    </w:p>
    <w:p w:rsidR="00A7217E" w:rsidRPr="00692FF1" w:rsidRDefault="00A7217E" w:rsidP="00A7217E">
      <w:pPr>
        <w:jc w:val="both"/>
        <w:rPr>
          <w:rFonts w:ascii="Arial" w:hAnsi="Arial" w:cs="Arial"/>
          <w:sz w:val="20"/>
          <w:szCs w:val="20"/>
          <w:lang w:val="el-GR"/>
        </w:rPr>
      </w:pPr>
      <w:r w:rsidRPr="00692FF1">
        <w:rPr>
          <w:rFonts w:ascii="Arial" w:hAnsi="Arial" w:cs="Arial"/>
          <w:sz w:val="20"/>
          <w:szCs w:val="20"/>
          <w:lang w:val="el-GR"/>
        </w:rPr>
        <w:t>Ο προμηθευτής πρόκειται να παραδώσει και να εγκαταστήσει τα υπό προμήθεια είδη στο κτήριο ΙΤΣΑΚ, Ελαιώνες Πυλαίας 55535.</w:t>
      </w:r>
    </w:p>
    <w:p w:rsidR="00A7217E" w:rsidRPr="00692FF1" w:rsidRDefault="00A7217E" w:rsidP="00A7217E">
      <w:pPr>
        <w:jc w:val="both"/>
        <w:rPr>
          <w:rFonts w:ascii="Arial" w:hAnsi="Arial" w:cs="Arial"/>
          <w:sz w:val="20"/>
          <w:szCs w:val="20"/>
          <w:lang w:val="el-GR"/>
        </w:rPr>
      </w:pPr>
      <w:r w:rsidRPr="00692FF1">
        <w:rPr>
          <w:rFonts w:ascii="Arial" w:hAnsi="Arial" w:cs="Arial"/>
          <w:sz w:val="20"/>
          <w:szCs w:val="20"/>
          <w:lang w:val="el-GR"/>
        </w:rPr>
        <w:t>Ο προμηθευτής δηλώνει ότι αποδέχεται όλους τους όρους του παρόντος συμφωνητικού και αναλαμβάνει να εκτελέσει το ως άνω περιγραφόμενο έργο σε χρονικό διάστημα τεσσάρων</w:t>
      </w:r>
    </w:p>
    <w:p w:rsidR="00A7217E" w:rsidRPr="00692FF1" w:rsidRDefault="00A7217E" w:rsidP="00A7217E">
      <w:pPr>
        <w:jc w:val="both"/>
        <w:rPr>
          <w:rFonts w:ascii="Arial" w:hAnsi="Arial" w:cs="Arial"/>
          <w:sz w:val="20"/>
          <w:szCs w:val="20"/>
          <w:lang w:val="el-GR"/>
        </w:rPr>
      </w:pPr>
      <w:r w:rsidRPr="00692FF1">
        <w:rPr>
          <w:rFonts w:ascii="Arial" w:hAnsi="Arial" w:cs="Arial"/>
          <w:sz w:val="20"/>
          <w:szCs w:val="20"/>
          <w:lang w:val="el-GR"/>
        </w:rPr>
        <w:t>(4) μηνών από την υπογραφή της παρούσας. Και κατά τη διαδικασία του άρθρου …….της διακήρυξης</w:t>
      </w:r>
    </w:p>
    <w:p w:rsidR="00A7217E" w:rsidRPr="00692FF1" w:rsidRDefault="00A7217E" w:rsidP="00A7217E">
      <w:pPr>
        <w:jc w:val="both"/>
        <w:rPr>
          <w:rFonts w:ascii="Arial" w:hAnsi="Arial" w:cs="Arial"/>
          <w:sz w:val="20"/>
          <w:szCs w:val="20"/>
          <w:lang w:val="el-GR"/>
        </w:rPr>
      </w:pPr>
    </w:p>
    <w:p w:rsidR="00A7217E" w:rsidRPr="00692FF1" w:rsidRDefault="00A7217E" w:rsidP="00A7217E">
      <w:pPr>
        <w:jc w:val="both"/>
        <w:rPr>
          <w:rFonts w:ascii="Arial" w:hAnsi="Arial" w:cs="Arial"/>
          <w:sz w:val="20"/>
          <w:szCs w:val="20"/>
          <w:lang w:val="el-GR"/>
        </w:rPr>
      </w:pPr>
      <w:r w:rsidRPr="00692FF1">
        <w:rPr>
          <w:rFonts w:ascii="Arial" w:hAnsi="Arial" w:cs="Arial"/>
          <w:sz w:val="20"/>
          <w:szCs w:val="20"/>
          <w:lang w:val="el-GR"/>
        </w:rPr>
        <w:t>Η διάρκεια της παρούσας σύμβασης αρχίζει με την υπογραφή της και λήγει ενός (1) μήνες μετά την καταληκτική ημερομηνία εκτέλεσης του έργου όπως αυτό προβλέπεται στο ως άνω άρθρο 3 της παρούσας.</w:t>
      </w:r>
    </w:p>
    <w:p w:rsidR="00A7217E" w:rsidRPr="00692FF1" w:rsidRDefault="00A7217E" w:rsidP="00A7217E">
      <w:pPr>
        <w:jc w:val="both"/>
        <w:rPr>
          <w:rFonts w:ascii="Arial" w:hAnsi="Arial" w:cs="Arial"/>
          <w:sz w:val="20"/>
          <w:szCs w:val="20"/>
          <w:lang w:val="el-GR"/>
        </w:rPr>
      </w:pPr>
      <w:r w:rsidRPr="00692FF1">
        <w:rPr>
          <w:rFonts w:ascii="Arial" w:hAnsi="Arial" w:cs="Arial"/>
          <w:sz w:val="20"/>
          <w:szCs w:val="20"/>
          <w:lang w:val="el-GR"/>
        </w:rPr>
        <w:t>Ο προμηθευτής θα εκτελέσει το παραπάνω περιγραφόμενο έργο, σύμφωνα με την οικονομική του προσφορά, έναντι τιμήματος που ανέρχεται στο ποσό των ....... Ευρώ πλέον του αναλογούντος ΦΠΑ(24%) και αποτελεί τη συνολικά συμφωνηθείσα αμοιβή, η οποία θα βαρύνει τον τακτικό προϋπολογισμό του έργου με τίτλο «Ελληνικό σύστημα παρατήρησης Λιθόσφαιρας Υποέργο Εξοπλισμού».</w:t>
      </w:r>
    </w:p>
    <w:p w:rsidR="00A7217E" w:rsidRPr="00692FF1" w:rsidRDefault="00A7217E" w:rsidP="00A7217E">
      <w:pPr>
        <w:jc w:val="both"/>
        <w:rPr>
          <w:rFonts w:ascii="Arial" w:hAnsi="Arial" w:cs="Arial"/>
          <w:sz w:val="20"/>
          <w:szCs w:val="20"/>
          <w:lang w:val="el-GR"/>
        </w:rPr>
      </w:pPr>
      <w:r w:rsidRPr="00692FF1">
        <w:rPr>
          <w:rFonts w:ascii="Arial" w:hAnsi="Arial" w:cs="Arial"/>
          <w:sz w:val="20"/>
          <w:szCs w:val="20"/>
          <w:lang w:val="el-GR"/>
        </w:rPr>
        <w:t>Τον Ανάδοχο βαρύνουν:</w:t>
      </w:r>
    </w:p>
    <w:p w:rsidR="00A7217E" w:rsidRPr="00692FF1" w:rsidRDefault="00A7217E" w:rsidP="00A7217E">
      <w:pPr>
        <w:jc w:val="both"/>
        <w:rPr>
          <w:rFonts w:ascii="Arial" w:hAnsi="Arial" w:cs="Arial"/>
          <w:sz w:val="20"/>
          <w:szCs w:val="20"/>
          <w:lang w:val="el-GR"/>
        </w:rPr>
      </w:pPr>
    </w:p>
    <w:p w:rsidR="00A7217E" w:rsidRPr="00692FF1" w:rsidRDefault="00A7217E" w:rsidP="00A7217E">
      <w:pPr>
        <w:jc w:val="both"/>
        <w:rPr>
          <w:rFonts w:ascii="Arial" w:hAnsi="Arial" w:cs="Arial"/>
          <w:sz w:val="20"/>
          <w:szCs w:val="20"/>
          <w:lang w:val="el-GR"/>
        </w:rPr>
      </w:pPr>
      <w:r w:rsidRPr="00692FF1">
        <w:rPr>
          <w:rFonts w:ascii="Arial" w:hAnsi="Arial" w:cs="Arial"/>
          <w:sz w:val="20"/>
          <w:szCs w:val="20"/>
          <w:lang w:val="el-GR"/>
        </w:rPr>
        <w:t>α) Ο προβλεπόμενος από το Ν. 4172/2013 αρ. 64 παρ.2 φόρος εισοδήματος, όπως ισχύει, ο οποίος υπολογίζεται επί της αξίας, εκτός ΦΠΑ.</w:t>
      </w:r>
    </w:p>
    <w:p w:rsidR="00A7217E" w:rsidRPr="00692FF1" w:rsidRDefault="00A7217E" w:rsidP="00A7217E">
      <w:pPr>
        <w:jc w:val="both"/>
        <w:rPr>
          <w:rFonts w:ascii="Arial" w:hAnsi="Arial" w:cs="Arial"/>
          <w:sz w:val="20"/>
          <w:szCs w:val="20"/>
          <w:lang w:val="el-GR"/>
        </w:rPr>
      </w:pPr>
      <w:r w:rsidRPr="00692FF1">
        <w:rPr>
          <w:rFonts w:ascii="Arial" w:hAnsi="Arial" w:cs="Arial"/>
          <w:sz w:val="20"/>
          <w:szCs w:val="20"/>
          <w:lang w:val="el-GR"/>
        </w:rPr>
        <w:t xml:space="preserve">β) </w:t>
      </w:r>
      <w:r w:rsidRPr="00E261D3">
        <w:rPr>
          <w:rFonts w:ascii="Arial" w:hAnsi="Arial" w:cs="Arial"/>
          <w:sz w:val="20"/>
          <w:szCs w:val="20"/>
        </w:rPr>
        <w:t>H</w:t>
      </w:r>
      <w:r w:rsidRPr="00692FF1">
        <w:rPr>
          <w:rFonts w:ascii="Arial" w:hAnsi="Arial" w:cs="Arial"/>
          <w:sz w:val="20"/>
          <w:szCs w:val="20"/>
          <w:lang w:val="el-GR"/>
        </w:rPr>
        <w:t xml:space="preserve"> προβλεπόμενη κράτηση στις συμβάσεις που υπάγονται στο Ν.4013/2011, άρθρο 4, παρ.3 για την κάλυψη των λειτουργικών αναγκών της Ενιαίας Ανεξάρτητης Αρχής Δημοσίων Συμβάσεων και το αναλογούν χαρτόσημο, η οποία υπολογίζεται επί της αξίας, εκτός ΦΠΑ, της </w:t>
      </w:r>
      <w:r w:rsidRPr="00692FF1">
        <w:rPr>
          <w:rFonts w:ascii="Arial" w:hAnsi="Arial" w:cs="Arial"/>
          <w:sz w:val="20"/>
          <w:szCs w:val="20"/>
          <w:lang w:val="el-GR"/>
        </w:rPr>
        <w:lastRenderedPageBreak/>
        <w:t>αρχικής, καθώς και κάθε συμπληρωματικής σύμβασης.</w:t>
      </w:r>
    </w:p>
    <w:p w:rsidR="00A7217E" w:rsidRPr="00692FF1" w:rsidRDefault="00A7217E" w:rsidP="00A7217E">
      <w:pPr>
        <w:jc w:val="both"/>
        <w:rPr>
          <w:rFonts w:ascii="Arial" w:hAnsi="Arial" w:cs="Arial"/>
          <w:sz w:val="20"/>
          <w:szCs w:val="20"/>
          <w:lang w:val="el-GR"/>
        </w:rPr>
      </w:pPr>
      <w:r w:rsidRPr="00692FF1">
        <w:rPr>
          <w:rFonts w:ascii="Arial" w:hAnsi="Arial" w:cs="Arial"/>
          <w:sz w:val="20"/>
          <w:szCs w:val="20"/>
          <w:lang w:val="el-GR"/>
        </w:rPr>
        <w:t>γ) Η προβλεπόμενη από το Ν. 4412/2016, άρθρο 350 παρ. 3 κράτηση για την κάλυψη των λειτουργικών αναγκών της Αρχής Εξέτασης Προδικαστικών Προσφυγών (ΑΕΠΠ)</w:t>
      </w:r>
    </w:p>
    <w:p w:rsidR="00A7217E" w:rsidRPr="00692FF1" w:rsidRDefault="00A7217E" w:rsidP="00A7217E">
      <w:pPr>
        <w:jc w:val="both"/>
        <w:rPr>
          <w:rFonts w:ascii="Arial" w:hAnsi="Arial" w:cs="Arial"/>
          <w:sz w:val="20"/>
          <w:szCs w:val="20"/>
          <w:lang w:val="el-GR"/>
        </w:rPr>
      </w:pPr>
    </w:p>
    <w:p w:rsidR="00A7217E" w:rsidRPr="00692FF1" w:rsidRDefault="00A7217E" w:rsidP="00A7217E">
      <w:pPr>
        <w:jc w:val="both"/>
        <w:rPr>
          <w:rFonts w:ascii="Arial" w:hAnsi="Arial" w:cs="Arial"/>
          <w:sz w:val="20"/>
          <w:szCs w:val="20"/>
          <w:lang w:val="el-GR"/>
        </w:rPr>
      </w:pPr>
    </w:p>
    <w:p w:rsidR="00A7217E" w:rsidRPr="00692FF1" w:rsidRDefault="00A7217E" w:rsidP="00A7217E">
      <w:pPr>
        <w:jc w:val="both"/>
        <w:rPr>
          <w:rFonts w:ascii="Arial" w:hAnsi="Arial" w:cs="Arial"/>
          <w:sz w:val="20"/>
          <w:szCs w:val="20"/>
          <w:lang w:val="el-GR"/>
        </w:rPr>
      </w:pPr>
      <w:r w:rsidRPr="00692FF1">
        <w:rPr>
          <w:rFonts w:ascii="Arial" w:hAnsi="Arial" w:cs="Arial"/>
          <w:sz w:val="20"/>
          <w:szCs w:val="20"/>
          <w:lang w:val="el-GR"/>
        </w:rPr>
        <w:t>Η ως άνω συμφωνηθείσα αμοιβή θα καταβληθεί ως εξής: σύμφωνα με το άρθρο 5.1.1. της διακήρυξης</w:t>
      </w:r>
    </w:p>
    <w:p w:rsidR="00A7217E" w:rsidRPr="00692FF1" w:rsidRDefault="00A7217E" w:rsidP="00A7217E">
      <w:pPr>
        <w:jc w:val="both"/>
        <w:rPr>
          <w:rFonts w:ascii="Arial" w:hAnsi="Arial" w:cs="Arial"/>
          <w:sz w:val="20"/>
          <w:szCs w:val="20"/>
          <w:lang w:val="el-GR"/>
        </w:rPr>
      </w:pPr>
      <w:r w:rsidRPr="00692FF1">
        <w:rPr>
          <w:rFonts w:ascii="Arial" w:hAnsi="Arial" w:cs="Arial"/>
          <w:sz w:val="20"/>
          <w:szCs w:val="20"/>
          <w:lang w:val="el-GR"/>
        </w:rPr>
        <w:t>Ο προμηθευτής παρέδωσε σήμερα την υπ’ αριθ. .................................. εγγύηση καλής</w:t>
      </w:r>
    </w:p>
    <w:p w:rsidR="00A7217E" w:rsidRPr="00692FF1" w:rsidRDefault="00A7217E" w:rsidP="00A7217E">
      <w:pPr>
        <w:jc w:val="both"/>
        <w:rPr>
          <w:rFonts w:ascii="Arial" w:hAnsi="Arial" w:cs="Arial"/>
          <w:sz w:val="20"/>
          <w:szCs w:val="20"/>
          <w:lang w:val="el-GR"/>
        </w:rPr>
      </w:pPr>
      <w:r w:rsidRPr="00692FF1">
        <w:rPr>
          <w:rFonts w:ascii="Arial" w:hAnsi="Arial" w:cs="Arial"/>
          <w:sz w:val="20"/>
          <w:szCs w:val="20"/>
          <w:lang w:val="el-GR"/>
        </w:rPr>
        <w:t xml:space="preserve">εκτέλεσης των όρων της σύμβασης που εκδόθηκε από την Τράπεζα .............................., ποσού </w:t>
      </w:r>
      <w:r w:rsidRPr="00692FF1">
        <w:rPr>
          <w:rFonts w:cs="Arial"/>
          <w:sz w:val="20"/>
          <w:szCs w:val="20"/>
          <w:lang w:val="el-GR"/>
        </w:rPr>
        <w:t>‐</w:t>
      </w:r>
      <w:r w:rsidRPr="00692FF1">
        <w:rPr>
          <w:rFonts w:ascii="Arial" w:hAnsi="Arial" w:cs="Arial"/>
          <w:sz w:val="20"/>
          <w:szCs w:val="20"/>
          <w:lang w:val="el-GR"/>
        </w:rPr>
        <w:t>..................</w:t>
      </w:r>
      <w:r w:rsidRPr="00692FF1">
        <w:rPr>
          <w:rFonts w:cs="Arial"/>
          <w:sz w:val="20"/>
          <w:szCs w:val="20"/>
          <w:lang w:val="el-GR"/>
        </w:rPr>
        <w:t>‐</w:t>
      </w:r>
      <w:r w:rsidRPr="00692FF1">
        <w:rPr>
          <w:rFonts w:ascii="Arial" w:hAnsi="Arial" w:cs="Arial"/>
          <w:sz w:val="20"/>
          <w:szCs w:val="20"/>
          <w:lang w:val="el-GR"/>
        </w:rPr>
        <w:t xml:space="preserve"> Ευρώ που αντιστοιχεί σε ποσοστό 5% της συνολικής συμβατικής αξίας της παρούσας χωρίς ΦΠΑ, διάρκειας 7 μηνών (διάρκειας 3 μηνών μετά το συμφωνημένο χρόνο παράδοσης, όπως προβλέπεται στη διακήρυξη)</w:t>
      </w:r>
    </w:p>
    <w:p w:rsidR="00A7217E" w:rsidRPr="00692FF1" w:rsidRDefault="00A7217E" w:rsidP="00A7217E">
      <w:pPr>
        <w:jc w:val="both"/>
        <w:rPr>
          <w:rFonts w:ascii="Arial" w:hAnsi="Arial" w:cs="Arial"/>
          <w:sz w:val="20"/>
          <w:szCs w:val="20"/>
          <w:lang w:val="el-GR"/>
        </w:rPr>
      </w:pPr>
      <w:r w:rsidRPr="00692FF1">
        <w:rPr>
          <w:rFonts w:ascii="Arial" w:hAnsi="Arial" w:cs="Arial"/>
          <w:sz w:val="20"/>
          <w:szCs w:val="20"/>
          <w:lang w:val="el-GR"/>
        </w:rPr>
        <w:t>Ο Ανάδοχος θα καταθέσει Εγγυητική Επιστολή Καλής Λειτουργίας κατά την παράδοση των αγαθών ποσού ……. διάρκειας ενός (1) έτους από την παράδοση των ειδών.</w:t>
      </w:r>
    </w:p>
    <w:p w:rsidR="00A7217E" w:rsidRPr="00692FF1" w:rsidRDefault="00A7217E" w:rsidP="00A7217E">
      <w:pPr>
        <w:jc w:val="both"/>
        <w:rPr>
          <w:rFonts w:ascii="Arial" w:hAnsi="Arial" w:cs="Arial"/>
          <w:sz w:val="20"/>
          <w:szCs w:val="20"/>
          <w:lang w:val="el-GR"/>
        </w:rPr>
      </w:pPr>
      <w:r w:rsidRPr="00692FF1">
        <w:rPr>
          <w:rFonts w:ascii="Arial" w:hAnsi="Arial" w:cs="Arial"/>
          <w:sz w:val="20"/>
          <w:szCs w:val="20"/>
          <w:lang w:val="el-GR"/>
        </w:rPr>
        <w:t>Ο προμηθευτής θα τηρεί τις υποχρεώσεις του στους τομείς του περιβαλλοντικού, κοινωνικοασφαλιστικού και εργατικού δικαίου που έχουν θεσπιστεί με το δίκαιο της Ένωσης, το εθνικό δίκαιο, συλλογικές συμβάσεις ή διεθνείς διατάξεις περιβαλλοντικού, κοινωνικοασφαλιστικού και εργατικού δικαίου οι οποίες και απαριθμούνται στο Παράρτημα Χ του Προσαρτήματος Α του Ν. 4412/2016</w:t>
      </w:r>
    </w:p>
    <w:p w:rsidR="00A7217E" w:rsidRPr="00692FF1" w:rsidRDefault="00A7217E" w:rsidP="00A7217E">
      <w:pPr>
        <w:jc w:val="both"/>
        <w:rPr>
          <w:rFonts w:ascii="Arial" w:hAnsi="Arial" w:cs="Arial"/>
          <w:sz w:val="20"/>
          <w:szCs w:val="20"/>
          <w:lang w:val="el-GR"/>
        </w:rPr>
      </w:pPr>
      <w:r w:rsidRPr="00692FF1">
        <w:rPr>
          <w:rFonts w:ascii="Arial" w:hAnsi="Arial" w:cs="Arial"/>
          <w:sz w:val="20"/>
          <w:szCs w:val="20"/>
          <w:lang w:val="el-GR"/>
        </w:rPr>
        <w:t>Ρητά συμφωνείται ότι αρμόδια κατά τόπο για την επίλυση τυχόν διαφοράς που μπορεί να προκύψει σχετικά με την ερμηνεία ή εκτέλεση της παρούσας σύμβασης είναι τα δικαστήρια της Θεσσαλονίκης.</w:t>
      </w:r>
    </w:p>
    <w:p w:rsidR="00A7217E" w:rsidRPr="00692FF1" w:rsidRDefault="00A7217E" w:rsidP="00A7217E">
      <w:pPr>
        <w:jc w:val="both"/>
        <w:rPr>
          <w:rFonts w:ascii="Arial" w:hAnsi="Arial" w:cs="Arial"/>
          <w:sz w:val="20"/>
          <w:szCs w:val="20"/>
          <w:lang w:val="el-GR"/>
        </w:rPr>
      </w:pPr>
      <w:r w:rsidRPr="00692FF1">
        <w:rPr>
          <w:rFonts w:ascii="Arial" w:hAnsi="Arial" w:cs="Arial"/>
          <w:sz w:val="20"/>
          <w:szCs w:val="20"/>
          <w:lang w:val="el-GR"/>
        </w:rPr>
        <w:t>Τα έξοδα δημοσίευσης βαρύνουν τον Ανάδοχο.</w:t>
      </w:r>
    </w:p>
    <w:p w:rsidR="00A7217E" w:rsidRPr="00692FF1" w:rsidRDefault="00A7217E" w:rsidP="00A7217E">
      <w:pPr>
        <w:jc w:val="both"/>
        <w:rPr>
          <w:rFonts w:ascii="Arial" w:hAnsi="Arial" w:cs="Arial"/>
          <w:sz w:val="20"/>
          <w:szCs w:val="20"/>
          <w:lang w:val="el-GR"/>
        </w:rPr>
      </w:pPr>
      <w:r w:rsidRPr="00692FF1">
        <w:rPr>
          <w:rFonts w:ascii="Arial" w:hAnsi="Arial" w:cs="Arial"/>
          <w:sz w:val="20"/>
          <w:szCs w:val="20"/>
          <w:lang w:val="el-GR"/>
        </w:rPr>
        <w:t>Η παρούσα μπορεί να τροποποιηθεί με συμφωνία των συμβαλλομένων μερών, ύστερα από γνωμοδότηση του αρμοδίου οργάνου του πρώτου των συμβαλλομένων, σύμφωνα με το άρθρο 4.5 της διακήρυξης.</w:t>
      </w:r>
    </w:p>
    <w:p w:rsidR="00A7217E" w:rsidRPr="00692FF1" w:rsidRDefault="00A7217E" w:rsidP="00A7217E">
      <w:pPr>
        <w:jc w:val="both"/>
        <w:rPr>
          <w:rFonts w:ascii="Arial" w:hAnsi="Arial" w:cs="Arial"/>
          <w:sz w:val="20"/>
          <w:szCs w:val="20"/>
          <w:lang w:val="el-GR"/>
        </w:rPr>
      </w:pPr>
    </w:p>
    <w:p w:rsidR="00A7217E" w:rsidRPr="00692FF1" w:rsidRDefault="00A7217E" w:rsidP="00A7217E">
      <w:pPr>
        <w:jc w:val="both"/>
        <w:rPr>
          <w:rFonts w:ascii="Arial" w:hAnsi="Arial" w:cs="Arial"/>
          <w:sz w:val="20"/>
          <w:szCs w:val="20"/>
          <w:lang w:val="el-GR"/>
        </w:rPr>
      </w:pPr>
    </w:p>
    <w:p w:rsidR="00A7217E" w:rsidRPr="00692FF1" w:rsidRDefault="00A7217E" w:rsidP="00A7217E">
      <w:pPr>
        <w:jc w:val="both"/>
        <w:rPr>
          <w:rFonts w:ascii="Arial" w:hAnsi="Arial" w:cs="Arial"/>
          <w:sz w:val="20"/>
          <w:szCs w:val="20"/>
          <w:lang w:val="el-GR"/>
        </w:rPr>
      </w:pPr>
      <w:r w:rsidRPr="00692FF1">
        <w:rPr>
          <w:rFonts w:ascii="Arial" w:hAnsi="Arial" w:cs="Arial"/>
          <w:sz w:val="20"/>
          <w:szCs w:val="20"/>
          <w:lang w:val="el-GR"/>
        </w:rPr>
        <w:t xml:space="preserve">Αναπόσπαστο τμήμα της παρούσας είναι η </w:t>
      </w:r>
      <w:proofErr w:type="spellStart"/>
      <w:r w:rsidRPr="00692FF1">
        <w:rPr>
          <w:rFonts w:ascii="Arial" w:hAnsi="Arial" w:cs="Arial"/>
          <w:sz w:val="20"/>
          <w:szCs w:val="20"/>
          <w:lang w:val="el-GR"/>
        </w:rPr>
        <w:t>υπ΄αριθμόν</w:t>
      </w:r>
      <w:proofErr w:type="spellEnd"/>
      <w:r w:rsidRPr="00692FF1">
        <w:rPr>
          <w:rFonts w:ascii="Arial" w:hAnsi="Arial" w:cs="Arial"/>
          <w:sz w:val="20"/>
          <w:szCs w:val="20"/>
          <w:lang w:val="el-GR"/>
        </w:rPr>
        <w:t xml:space="preserve"> </w:t>
      </w:r>
      <w:r w:rsidRPr="00A7217E">
        <w:rPr>
          <w:rFonts w:ascii="Arial" w:hAnsi="Arial" w:cs="Arial"/>
          <w:sz w:val="20"/>
          <w:szCs w:val="20"/>
          <w:lang w:val="el-GR"/>
        </w:rPr>
        <w:t>01/</w:t>
      </w:r>
      <w:r>
        <w:rPr>
          <w:rFonts w:ascii="Arial" w:hAnsi="Arial" w:cs="Arial"/>
          <w:sz w:val="20"/>
          <w:szCs w:val="20"/>
          <w:lang w:val="el-GR"/>
        </w:rPr>
        <w:t>201</w:t>
      </w:r>
      <w:r w:rsidRPr="00A7217E">
        <w:rPr>
          <w:rFonts w:ascii="Arial" w:hAnsi="Arial" w:cs="Arial"/>
          <w:sz w:val="20"/>
          <w:szCs w:val="20"/>
          <w:lang w:val="el-GR"/>
        </w:rPr>
        <w:t>9</w:t>
      </w:r>
      <w:r w:rsidRPr="00692FF1">
        <w:rPr>
          <w:rFonts w:ascii="Arial" w:hAnsi="Arial" w:cs="Arial"/>
          <w:sz w:val="20"/>
          <w:szCs w:val="20"/>
          <w:lang w:val="el-GR"/>
        </w:rPr>
        <w:t xml:space="preserve"> διακήρυξη.</w:t>
      </w:r>
    </w:p>
    <w:p w:rsidR="00A7217E" w:rsidRPr="00692FF1" w:rsidRDefault="00A7217E" w:rsidP="00A7217E">
      <w:pPr>
        <w:jc w:val="both"/>
        <w:rPr>
          <w:rFonts w:ascii="Arial" w:hAnsi="Arial" w:cs="Arial"/>
          <w:sz w:val="20"/>
          <w:szCs w:val="20"/>
          <w:lang w:val="el-GR"/>
        </w:rPr>
      </w:pPr>
    </w:p>
    <w:p w:rsidR="00A7217E" w:rsidRPr="00692FF1" w:rsidRDefault="00A7217E" w:rsidP="00A7217E">
      <w:pPr>
        <w:jc w:val="both"/>
        <w:rPr>
          <w:rFonts w:ascii="Arial" w:hAnsi="Arial" w:cs="Arial"/>
          <w:sz w:val="20"/>
          <w:szCs w:val="20"/>
          <w:lang w:val="el-GR"/>
        </w:rPr>
      </w:pPr>
    </w:p>
    <w:p w:rsidR="00A7217E" w:rsidRPr="00692FF1" w:rsidRDefault="00A7217E" w:rsidP="00A7217E">
      <w:pPr>
        <w:jc w:val="both"/>
        <w:rPr>
          <w:rFonts w:ascii="Arial" w:hAnsi="Arial" w:cs="Arial"/>
          <w:sz w:val="20"/>
          <w:szCs w:val="20"/>
          <w:lang w:val="el-GR"/>
        </w:rPr>
      </w:pPr>
      <w:r w:rsidRPr="00692FF1">
        <w:rPr>
          <w:rFonts w:ascii="Arial" w:hAnsi="Arial" w:cs="Arial"/>
          <w:sz w:val="20"/>
          <w:szCs w:val="20"/>
          <w:lang w:val="el-GR"/>
        </w:rPr>
        <w:t>Σύμφωνα με τις διατάξεις του Ν. 3861/2010 τα στοιχεία της παρούσας σύμβασης αναρτώνται υποχρεωτικά στο Διαδίκτυο «Πρόγραμμα Διαύγεια».</w:t>
      </w:r>
    </w:p>
    <w:p w:rsidR="00A7217E" w:rsidRPr="00692FF1" w:rsidRDefault="00A7217E" w:rsidP="00A7217E">
      <w:pPr>
        <w:jc w:val="both"/>
        <w:rPr>
          <w:rFonts w:ascii="Arial" w:hAnsi="Arial" w:cs="Arial"/>
          <w:sz w:val="20"/>
          <w:szCs w:val="20"/>
          <w:lang w:val="el-GR"/>
        </w:rPr>
      </w:pPr>
      <w:r w:rsidRPr="00692FF1">
        <w:rPr>
          <w:rFonts w:ascii="Arial" w:hAnsi="Arial" w:cs="Arial"/>
          <w:sz w:val="20"/>
          <w:szCs w:val="20"/>
          <w:lang w:val="el-GR"/>
        </w:rPr>
        <w:t>Σε πίστωση των ανωτέρω συντάχθηκε η παρούσα σε δύο αντίτυπα, τα οποία υπογράφονται ως ακολούθως :</w:t>
      </w:r>
    </w:p>
    <w:p w:rsidR="00A7217E" w:rsidRPr="00E261D3" w:rsidRDefault="00A7217E" w:rsidP="00A7217E">
      <w:pPr>
        <w:pStyle w:val="BodyText"/>
        <w:rPr>
          <w:rFonts w:ascii="Arial" w:hAnsi="Arial" w:cs="Arial"/>
          <w:lang w:val="el-GR"/>
        </w:rPr>
      </w:pPr>
    </w:p>
    <w:p w:rsidR="00A7217E" w:rsidRPr="00E261D3" w:rsidRDefault="00A7217E" w:rsidP="00A7217E">
      <w:pPr>
        <w:pStyle w:val="BodyText"/>
        <w:rPr>
          <w:rFonts w:ascii="Arial" w:hAnsi="Arial" w:cs="Arial"/>
          <w:lang w:val="el-GR"/>
        </w:rPr>
      </w:pPr>
    </w:p>
    <w:p w:rsidR="00A7217E" w:rsidRPr="00E261D3" w:rsidRDefault="00A7217E" w:rsidP="00A7217E">
      <w:pPr>
        <w:pStyle w:val="Heading41"/>
        <w:ind w:left="3200"/>
        <w:rPr>
          <w:rFonts w:ascii="Arial" w:hAnsi="Arial" w:cs="Arial"/>
          <w:lang w:val="el-GR"/>
        </w:rPr>
      </w:pPr>
      <w:r w:rsidRPr="00E261D3">
        <w:rPr>
          <w:rFonts w:ascii="Arial" w:hAnsi="Arial" w:cs="Arial"/>
          <w:lang w:val="el-GR"/>
        </w:rPr>
        <w:t>ΟΙ ΣΥΜΒΑΛΛΟΜΕΝΟΙ</w:t>
      </w:r>
    </w:p>
    <w:p w:rsidR="00A7217E" w:rsidRPr="00E261D3" w:rsidRDefault="00A7217E" w:rsidP="00A7217E">
      <w:pPr>
        <w:pStyle w:val="BodyText"/>
        <w:rPr>
          <w:rFonts w:ascii="Arial" w:hAnsi="Arial" w:cs="Arial"/>
          <w:b/>
          <w:lang w:val="el-GR"/>
        </w:rPr>
      </w:pPr>
    </w:p>
    <w:p w:rsidR="00A7217E" w:rsidRPr="00E261D3" w:rsidRDefault="00A7217E" w:rsidP="00A7217E">
      <w:pPr>
        <w:pStyle w:val="BodyText"/>
        <w:spacing w:before="1"/>
        <w:rPr>
          <w:rFonts w:ascii="Arial" w:hAnsi="Arial" w:cs="Arial"/>
          <w:b/>
          <w:lang w:val="el-GR"/>
        </w:rPr>
      </w:pPr>
    </w:p>
    <w:p w:rsidR="00A7217E" w:rsidRPr="00E261D3" w:rsidRDefault="00A7217E" w:rsidP="00A7217E">
      <w:pPr>
        <w:pStyle w:val="BodyText"/>
        <w:tabs>
          <w:tab w:val="left" w:pos="4689"/>
        </w:tabs>
        <w:ind w:left="320"/>
        <w:rPr>
          <w:rFonts w:ascii="Arial" w:hAnsi="Arial" w:cs="Arial"/>
          <w:lang w:val="el-GR"/>
        </w:rPr>
      </w:pPr>
      <w:r w:rsidRPr="00E261D3">
        <w:rPr>
          <w:rFonts w:ascii="Arial" w:hAnsi="Arial" w:cs="Arial"/>
          <w:w w:val="95"/>
        </w:rPr>
        <w:t>O</w:t>
      </w:r>
      <w:r w:rsidRPr="00E261D3">
        <w:rPr>
          <w:rFonts w:ascii="Arial" w:hAnsi="Arial" w:cs="Arial"/>
          <w:spacing w:val="-25"/>
          <w:w w:val="95"/>
          <w:lang w:val="el-GR"/>
        </w:rPr>
        <w:t xml:space="preserve"> </w:t>
      </w:r>
      <w:r w:rsidRPr="00E261D3">
        <w:rPr>
          <w:rFonts w:ascii="Arial" w:hAnsi="Arial" w:cs="Arial"/>
          <w:w w:val="95"/>
          <w:lang w:val="el-GR"/>
        </w:rPr>
        <w:t>Πρόεδρος</w:t>
      </w:r>
      <w:r w:rsidRPr="00E261D3">
        <w:rPr>
          <w:rFonts w:ascii="Arial" w:hAnsi="Arial" w:cs="Arial"/>
          <w:spacing w:val="-24"/>
          <w:w w:val="95"/>
          <w:lang w:val="el-GR"/>
        </w:rPr>
        <w:t xml:space="preserve"> </w:t>
      </w:r>
      <w:r w:rsidRPr="00E261D3">
        <w:rPr>
          <w:rFonts w:ascii="Arial" w:hAnsi="Arial" w:cs="Arial"/>
          <w:w w:val="95"/>
          <w:lang w:val="el-GR"/>
        </w:rPr>
        <w:t>του ΔΣ του ΟΑΣΠ</w:t>
      </w:r>
      <w:r w:rsidRPr="00E261D3">
        <w:rPr>
          <w:rFonts w:ascii="Arial" w:hAnsi="Arial" w:cs="Arial"/>
          <w:w w:val="95"/>
          <w:lang w:val="el-GR"/>
        </w:rPr>
        <w:tab/>
      </w:r>
      <w:r w:rsidRPr="00E261D3">
        <w:rPr>
          <w:rFonts w:ascii="Arial" w:hAnsi="Arial" w:cs="Arial"/>
          <w:lang w:val="el-GR"/>
        </w:rPr>
        <w:t>Για</w:t>
      </w:r>
      <w:r w:rsidRPr="00E261D3">
        <w:rPr>
          <w:rFonts w:ascii="Arial" w:hAnsi="Arial" w:cs="Arial"/>
          <w:spacing w:val="-20"/>
          <w:lang w:val="el-GR"/>
        </w:rPr>
        <w:t xml:space="preserve"> </w:t>
      </w:r>
      <w:r w:rsidRPr="00E261D3">
        <w:rPr>
          <w:rFonts w:ascii="Arial" w:hAnsi="Arial" w:cs="Arial"/>
          <w:lang w:val="el-GR"/>
        </w:rPr>
        <w:t>το</w:t>
      </w:r>
      <w:r w:rsidRPr="00E261D3">
        <w:rPr>
          <w:rFonts w:ascii="Arial" w:hAnsi="Arial" w:cs="Arial"/>
          <w:spacing w:val="-20"/>
          <w:lang w:val="el-GR"/>
        </w:rPr>
        <w:t xml:space="preserve"> </w:t>
      </w:r>
      <w:r w:rsidRPr="00E261D3">
        <w:rPr>
          <w:rFonts w:ascii="Arial" w:hAnsi="Arial" w:cs="Arial"/>
          <w:lang w:val="el-GR"/>
        </w:rPr>
        <w:t>δεύτερο</w:t>
      </w:r>
      <w:r w:rsidRPr="00E261D3">
        <w:rPr>
          <w:rFonts w:ascii="Arial" w:hAnsi="Arial" w:cs="Arial"/>
          <w:spacing w:val="-19"/>
          <w:lang w:val="el-GR"/>
        </w:rPr>
        <w:t xml:space="preserve"> </w:t>
      </w:r>
      <w:r w:rsidRPr="00E261D3">
        <w:rPr>
          <w:rFonts w:ascii="Arial" w:hAnsi="Arial" w:cs="Arial"/>
          <w:lang w:val="el-GR"/>
        </w:rPr>
        <w:t>συμβαλλόμενο</w:t>
      </w:r>
    </w:p>
    <w:p w:rsidR="00A7217E" w:rsidRPr="00E261D3" w:rsidRDefault="00A7217E" w:rsidP="00A7217E">
      <w:pPr>
        <w:pStyle w:val="BodyText"/>
        <w:rPr>
          <w:rFonts w:ascii="Arial" w:hAnsi="Arial" w:cs="Arial"/>
          <w:lang w:val="el-GR"/>
        </w:rPr>
      </w:pPr>
    </w:p>
    <w:p w:rsidR="00A7217E" w:rsidRPr="00E261D3" w:rsidRDefault="00A7217E" w:rsidP="00A7217E">
      <w:pPr>
        <w:pStyle w:val="BodyText"/>
        <w:spacing w:line="432" w:lineRule="auto"/>
        <w:ind w:left="320" w:right="6895"/>
        <w:rPr>
          <w:rFonts w:ascii="Arial" w:hAnsi="Arial" w:cs="Arial"/>
          <w:lang w:val="el-GR"/>
        </w:rPr>
      </w:pPr>
      <w:r w:rsidRPr="00E261D3">
        <w:rPr>
          <w:rFonts w:ascii="Arial" w:hAnsi="Arial" w:cs="Arial"/>
          <w:lang w:val="el-GR"/>
        </w:rPr>
        <w:t xml:space="preserve">Ευθύμιος Λέκκας </w:t>
      </w:r>
    </w:p>
    <w:p w:rsidR="00A7217E" w:rsidRPr="00E261D3" w:rsidRDefault="00A7217E" w:rsidP="00A7217E">
      <w:pPr>
        <w:pStyle w:val="BodyText"/>
        <w:spacing w:line="432" w:lineRule="auto"/>
        <w:ind w:left="320" w:right="6895"/>
        <w:rPr>
          <w:rFonts w:ascii="Arial" w:hAnsi="Arial" w:cs="Arial"/>
          <w:lang w:val="el-GR"/>
        </w:rPr>
      </w:pPr>
      <w:r w:rsidRPr="00E261D3">
        <w:rPr>
          <w:rFonts w:ascii="Arial" w:hAnsi="Arial" w:cs="Arial"/>
          <w:lang w:val="el-GR"/>
        </w:rPr>
        <w:t>Καθηγητής ΕΚΠΑ</w:t>
      </w:r>
    </w:p>
    <w:p w:rsidR="00A7217E" w:rsidRPr="00E261D3" w:rsidRDefault="00A7217E" w:rsidP="00A7217E">
      <w:pPr>
        <w:pStyle w:val="BodyText"/>
        <w:rPr>
          <w:rFonts w:ascii="Arial" w:hAnsi="Arial" w:cs="Arial"/>
          <w:lang w:val="el-GR"/>
        </w:rPr>
      </w:pPr>
    </w:p>
    <w:p w:rsidR="00A7217E" w:rsidRPr="00E261D3" w:rsidRDefault="00A7217E" w:rsidP="00A7217E">
      <w:pPr>
        <w:pStyle w:val="BodyText"/>
        <w:spacing w:before="8"/>
        <w:rPr>
          <w:rFonts w:ascii="Arial" w:hAnsi="Arial" w:cs="Arial"/>
          <w:lang w:val="el-GR"/>
        </w:rPr>
      </w:pPr>
    </w:p>
    <w:p w:rsidR="00A7217E" w:rsidRPr="00E261D3" w:rsidRDefault="00A7217E" w:rsidP="00A7217E">
      <w:pPr>
        <w:pStyle w:val="BodyText"/>
        <w:spacing w:before="1"/>
        <w:ind w:left="320"/>
        <w:rPr>
          <w:rFonts w:ascii="Arial" w:hAnsi="Arial" w:cs="Arial"/>
          <w:lang w:val="el-GR"/>
        </w:rPr>
      </w:pPr>
      <w:r w:rsidRPr="00E261D3">
        <w:rPr>
          <w:rFonts w:ascii="Arial" w:hAnsi="Arial" w:cs="Arial"/>
          <w:lang w:val="el-GR"/>
        </w:rPr>
        <w:t>Θεσσαλονίκη, ……………………………………</w:t>
      </w:r>
    </w:p>
    <w:p w:rsidR="00A7217E" w:rsidRPr="00E261D3" w:rsidRDefault="00A7217E" w:rsidP="00A7217E">
      <w:pPr>
        <w:pStyle w:val="BodyText"/>
        <w:rPr>
          <w:rFonts w:ascii="Arial" w:hAnsi="Arial" w:cs="Arial"/>
          <w:lang w:val="el-GR"/>
        </w:rPr>
      </w:pPr>
    </w:p>
    <w:p w:rsidR="00A7217E" w:rsidRPr="001C3ACD" w:rsidRDefault="00A7217E" w:rsidP="00A7217E">
      <w:pPr>
        <w:pStyle w:val="BodyText"/>
        <w:rPr>
          <w:rFonts w:ascii="Arial" w:hAnsi="Arial" w:cs="Arial"/>
          <w:sz w:val="20"/>
          <w:lang w:val="el-GR"/>
        </w:rPr>
      </w:pPr>
    </w:p>
    <w:p w:rsidR="00A7217E" w:rsidRPr="001C3ACD" w:rsidRDefault="00A7217E" w:rsidP="00A7217E">
      <w:pPr>
        <w:pStyle w:val="BodyText"/>
        <w:rPr>
          <w:rFonts w:ascii="Arial" w:hAnsi="Arial" w:cs="Arial"/>
          <w:sz w:val="20"/>
          <w:lang w:val="el-GR"/>
        </w:rPr>
      </w:pPr>
    </w:p>
    <w:p w:rsidR="00A7217E" w:rsidRPr="00A7217E" w:rsidRDefault="00A7217E" w:rsidP="00A7217E">
      <w:pPr>
        <w:pStyle w:val="BodyText"/>
        <w:spacing w:before="3"/>
        <w:rPr>
          <w:rFonts w:ascii="Arial" w:hAnsi="Arial" w:cs="Arial"/>
          <w:sz w:val="26"/>
          <w:lang w:val="el-GR"/>
        </w:rPr>
      </w:pPr>
      <w:r w:rsidRPr="004C6305">
        <w:rPr>
          <w:rFonts w:ascii="Arial" w:hAnsi="Arial" w:cs="Arial"/>
          <w:noProof/>
        </w:rPr>
        <w:pict>
          <v:line id="Line 2" o:spid="_x0000_s1031" style="position:absolute;z-index:251660288;visibility:visible;mso-wrap-distance-left:0;mso-wrap-distance-right:0;mso-position-horizontal-relative:page" from="88.5pt,18pt" to="506.8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" strokecolor="navy" strokeweight="1.5pt">
            <w10:wrap type="topAndBottom" anchorx="page"/>
          </v:line>
        </w:pict>
      </w:r>
    </w:p>
    <w:p w:rsidR="006A60CA" w:rsidRPr="00A7217E" w:rsidRDefault="006A60CA">
      <w:pPr>
        <w:rPr>
          <w:lang w:val="el-GR"/>
        </w:rPr>
      </w:pPr>
    </w:p>
    <w:sectPr w:rsidR="006A60CA" w:rsidRPr="00A7217E" w:rsidSect="00E261D3">
      <w:pgSz w:w="11910" w:h="16840"/>
      <w:pgMar w:top="1440" w:right="1845" w:bottom="900" w:left="1480" w:header="0" w:footer="716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7217E"/>
    <w:rsid w:val="006A60CA"/>
    <w:rsid w:val="00A72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A7217E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A7217E"/>
  </w:style>
  <w:style w:type="character" w:customStyle="1" w:styleId="BodyTextChar">
    <w:name w:val="Body Text Char"/>
    <w:basedOn w:val="DefaultParagraphFont"/>
    <w:link w:val="BodyText"/>
    <w:rsid w:val="00A7217E"/>
    <w:rPr>
      <w:rFonts w:ascii="Trebuchet MS" w:eastAsia="Trebuchet MS" w:hAnsi="Trebuchet MS" w:cs="Trebuchet MS"/>
      <w:lang w:val="en-US"/>
    </w:rPr>
  </w:style>
  <w:style w:type="paragraph" w:customStyle="1" w:styleId="Heading41">
    <w:name w:val="Heading 41"/>
    <w:basedOn w:val="Normal"/>
    <w:uiPriority w:val="1"/>
    <w:qFormat/>
    <w:rsid w:val="00A7217E"/>
    <w:pPr>
      <w:ind w:left="320"/>
      <w:outlineLvl w:val="4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889</Words>
  <Characters>4802</Characters>
  <Application>Microsoft Office Word</Application>
  <DocSecurity>0</DocSecurity>
  <Lines>40</Lines>
  <Paragraphs>11</Paragraphs>
  <ScaleCrop>false</ScaleCrop>
  <Company>ITSAK</Company>
  <LinksUpToDate>false</LinksUpToDate>
  <CharactersWithSpaces>5680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tsiras</dc:creator>
  <cp:lastModifiedBy>tsiras</cp:lastModifiedBy>
  <cp:revision>1</cp:revision>
  <dcterms:created xsi:type="dcterms:W3CDTF">2019-05-07T07:55:00Z</dcterms:created>
  <dcterms:modified xsi:type="dcterms:W3CDTF">2019-05-07T07:55:00Z</dcterms:modified>
</cp:coreProperties>
</file>